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91D" w:rsidRPr="008F6062" w:rsidRDefault="001D591D" w:rsidP="001D591D">
      <w:pPr>
        <w:pStyle w:val="NormalWeb"/>
        <w:jc w:val="center"/>
        <w:rPr>
          <w:rFonts w:ascii="Franklin Gothic Book" w:hAnsi="Franklin Gothic Book"/>
          <w:color w:val="0070C0"/>
          <w:sz w:val="22"/>
          <w:szCs w:val="22"/>
        </w:rPr>
      </w:pPr>
      <w:r w:rsidRPr="00D47C00">
        <w:rPr>
          <w:rFonts w:ascii="Trajan Pro" w:hAnsi="Trajan Pro"/>
          <w:b/>
          <w:bCs/>
          <w:color w:val="0070C0"/>
          <w:sz w:val="22"/>
          <w:szCs w:val="22"/>
        </w:rPr>
        <w:t>TIPS FOR DEVELOPING YOUR OUTCOME MEASUREMENT STRATEGY</w:t>
      </w:r>
    </w:p>
    <w:p w:rsidR="001D591D" w:rsidRPr="008F6062" w:rsidRDefault="001D591D" w:rsidP="001D591D">
      <w:pPr>
        <w:numPr>
          <w:ilvl w:val="0"/>
          <w:numId w:val="17"/>
        </w:numPr>
        <w:spacing w:before="100" w:beforeAutospacing="1" w:after="100" w:afterAutospacing="1" w:line="360" w:lineRule="auto"/>
        <w:ind w:hanging="720"/>
        <w:rPr>
          <w:rFonts w:ascii="Franklin Gothic Book" w:hAnsi="Franklin Gothic Book"/>
          <w:sz w:val="20"/>
          <w:szCs w:val="20"/>
        </w:rPr>
      </w:pPr>
      <w:r w:rsidRPr="008F6062">
        <w:rPr>
          <w:rFonts w:ascii="Franklin Gothic Book" w:hAnsi="Franklin Gothic Book"/>
          <w:b/>
          <w:bCs/>
          <w:color w:val="0070C0"/>
          <w:sz w:val="20"/>
          <w:szCs w:val="20"/>
        </w:rPr>
        <w:t>Measure what you can, and measure what you should:</w:t>
      </w:r>
      <w:r w:rsidRPr="008F6062">
        <w:rPr>
          <w:rFonts w:ascii="Franklin Gothic Book" w:hAnsi="Franklin Gothic Book"/>
          <w:b/>
          <w:bCs/>
          <w:sz w:val="20"/>
          <w:szCs w:val="20"/>
        </w:rPr>
        <w:t xml:space="preserve"> </w:t>
      </w:r>
      <w:r w:rsidRPr="008F6062">
        <w:rPr>
          <w:rFonts w:ascii="Franklin Gothic Book" w:hAnsi="Franklin Gothic Book"/>
          <w:sz w:val="20"/>
          <w:szCs w:val="20"/>
        </w:rPr>
        <w:t xml:space="preserve">Consider your training’s objectives to ensure that they are actually measurable. Measure what is most vital and meaningful. </w:t>
      </w:r>
    </w:p>
    <w:p w:rsidR="001D591D" w:rsidRPr="008F6062" w:rsidRDefault="001D591D" w:rsidP="001D591D">
      <w:pPr>
        <w:numPr>
          <w:ilvl w:val="0"/>
          <w:numId w:val="17"/>
        </w:numPr>
        <w:spacing w:before="100" w:beforeAutospacing="1" w:after="100" w:afterAutospacing="1" w:line="360" w:lineRule="auto"/>
        <w:ind w:hanging="720"/>
        <w:rPr>
          <w:rFonts w:ascii="Franklin Gothic Book" w:hAnsi="Franklin Gothic Book"/>
          <w:sz w:val="20"/>
          <w:szCs w:val="20"/>
        </w:rPr>
      </w:pPr>
      <w:r w:rsidRPr="008F6062">
        <w:rPr>
          <w:rFonts w:ascii="Franklin Gothic Book" w:hAnsi="Franklin Gothic Book"/>
          <w:b/>
          <w:bCs/>
          <w:color w:val="0070C0"/>
          <w:sz w:val="20"/>
          <w:szCs w:val="20"/>
        </w:rPr>
        <w:t>Plan the training evaluation and the training program together:</w:t>
      </w:r>
      <w:r w:rsidRPr="008F6062">
        <w:rPr>
          <w:rFonts w:ascii="Franklin Gothic Book" w:hAnsi="Franklin Gothic Book"/>
          <w:sz w:val="20"/>
          <w:szCs w:val="20"/>
        </w:rPr>
        <w:t xml:space="preserve"> If possible, flesh out your evaluation plan and your training program design concurrently, rather than waiting to devise an outcome measurement strategy as an afterthought when your program activities have already begun</w:t>
      </w:r>
    </w:p>
    <w:p w:rsidR="001D591D" w:rsidRPr="008F6062" w:rsidRDefault="001D591D" w:rsidP="001D591D">
      <w:pPr>
        <w:numPr>
          <w:ilvl w:val="0"/>
          <w:numId w:val="17"/>
        </w:numPr>
        <w:spacing w:before="100" w:beforeAutospacing="1" w:after="100" w:afterAutospacing="1" w:line="360" w:lineRule="auto"/>
        <w:ind w:hanging="720"/>
        <w:rPr>
          <w:rFonts w:ascii="Franklin Gothic Book" w:hAnsi="Franklin Gothic Book"/>
          <w:sz w:val="20"/>
          <w:szCs w:val="20"/>
        </w:rPr>
      </w:pPr>
      <w:r w:rsidRPr="008F6062">
        <w:rPr>
          <w:rFonts w:ascii="Franklin Gothic Book" w:hAnsi="Franklin Gothic Book"/>
          <w:b/>
          <w:bCs/>
          <w:color w:val="0070C0"/>
          <w:sz w:val="20"/>
          <w:szCs w:val="20"/>
        </w:rPr>
        <w:t>Consult the standards:</w:t>
      </w:r>
      <w:r w:rsidRPr="008F6062">
        <w:rPr>
          <w:rFonts w:ascii="Franklin Gothic Book" w:hAnsi="Franklin Gothic Book"/>
          <w:sz w:val="20"/>
          <w:szCs w:val="20"/>
        </w:rPr>
        <w:t xml:space="preserve"> If there is no expert on your staff to competently identify measures and indicators, consult the generally accepted tools, models and standards to define your own. For example, the national dependency court performance measures, CFSRs, etc. </w:t>
      </w:r>
    </w:p>
    <w:p w:rsidR="001D591D" w:rsidRPr="008F6062" w:rsidRDefault="001D591D" w:rsidP="001D591D">
      <w:pPr>
        <w:numPr>
          <w:ilvl w:val="0"/>
          <w:numId w:val="17"/>
        </w:numPr>
        <w:spacing w:before="100" w:beforeAutospacing="1" w:after="100" w:afterAutospacing="1" w:line="360" w:lineRule="auto"/>
        <w:ind w:hanging="720"/>
        <w:rPr>
          <w:rFonts w:ascii="Franklin Gothic Book" w:hAnsi="Franklin Gothic Book"/>
          <w:sz w:val="20"/>
          <w:szCs w:val="20"/>
        </w:rPr>
      </w:pPr>
      <w:r w:rsidRPr="008F6062">
        <w:rPr>
          <w:rFonts w:ascii="Franklin Gothic Book" w:hAnsi="Franklin Gothic Book"/>
          <w:b/>
          <w:bCs/>
          <w:color w:val="0070C0"/>
          <w:sz w:val="20"/>
          <w:szCs w:val="20"/>
        </w:rPr>
        <w:t>Get the know-how:</w:t>
      </w:r>
      <w:r w:rsidRPr="008F6062">
        <w:rPr>
          <w:rFonts w:ascii="Franklin Gothic Book" w:hAnsi="Franklin Gothic Book"/>
          <w:sz w:val="20"/>
          <w:szCs w:val="20"/>
        </w:rPr>
        <w:t xml:space="preserve"> You may wish to acquire the expertise in measuring outcomes that you may lack through partnerships with universities or other system partners, or through consultants. </w:t>
      </w:r>
    </w:p>
    <w:p w:rsidR="001D591D" w:rsidRPr="008F6062" w:rsidRDefault="001D591D" w:rsidP="001D591D">
      <w:pPr>
        <w:numPr>
          <w:ilvl w:val="0"/>
          <w:numId w:val="17"/>
        </w:numPr>
        <w:spacing w:before="100" w:beforeAutospacing="1" w:after="100" w:afterAutospacing="1" w:line="360" w:lineRule="auto"/>
        <w:ind w:hanging="720"/>
        <w:rPr>
          <w:rFonts w:ascii="Franklin Gothic Book" w:hAnsi="Franklin Gothic Book"/>
          <w:sz w:val="20"/>
          <w:szCs w:val="20"/>
        </w:rPr>
      </w:pPr>
      <w:r w:rsidRPr="008F6062">
        <w:rPr>
          <w:rFonts w:ascii="Franklin Gothic Book" w:hAnsi="Franklin Gothic Book"/>
          <w:b/>
          <w:bCs/>
          <w:color w:val="0070C0"/>
          <w:sz w:val="20"/>
          <w:szCs w:val="20"/>
        </w:rPr>
        <w:t>The "before" snapshot:</w:t>
      </w:r>
      <w:r w:rsidRPr="008F6062">
        <w:rPr>
          <w:rFonts w:ascii="Franklin Gothic Book" w:hAnsi="Franklin Gothic Book"/>
          <w:sz w:val="20"/>
          <w:szCs w:val="20"/>
        </w:rPr>
        <w:t xml:space="preserve"> When your measurement strategy consists of taking "pre-test" and "post-test" measurements, the "pre-test" snapshot of your training participants is known as a baseline profile. Baseline profiles not only help you to measure change (i.e., comparing baseline measures with measures taken post-training), but also help to tailor your training activities to address the technical assistance needs of your participants. </w:t>
      </w:r>
    </w:p>
    <w:p w:rsidR="001D591D" w:rsidRPr="008F6062" w:rsidRDefault="001D591D" w:rsidP="001D591D">
      <w:pPr>
        <w:numPr>
          <w:ilvl w:val="0"/>
          <w:numId w:val="17"/>
        </w:numPr>
        <w:spacing w:before="100" w:beforeAutospacing="1" w:after="100" w:afterAutospacing="1" w:line="360" w:lineRule="auto"/>
        <w:ind w:hanging="720"/>
        <w:rPr>
          <w:rFonts w:ascii="Franklin Gothic Book" w:hAnsi="Franklin Gothic Book"/>
          <w:sz w:val="20"/>
          <w:szCs w:val="20"/>
        </w:rPr>
      </w:pPr>
      <w:r w:rsidRPr="008F6062">
        <w:rPr>
          <w:rFonts w:ascii="Franklin Gothic Book" w:hAnsi="Franklin Gothic Book"/>
          <w:b/>
          <w:bCs/>
          <w:color w:val="0070C0"/>
          <w:sz w:val="20"/>
          <w:szCs w:val="20"/>
        </w:rPr>
        <w:t>Take the baseline profile early:</w:t>
      </w:r>
      <w:r w:rsidRPr="008F6062">
        <w:rPr>
          <w:rFonts w:ascii="Franklin Gothic Book" w:hAnsi="Franklin Gothic Book"/>
          <w:sz w:val="20"/>
          <w:szCs w:val="20"/>
        </w:rPr>
        <w:t xml:space="preserve"> Capture baseline profiles as soon as possible to ensure the most accurate measurement of the program's outcomes. </w:t>
      </w:r>
    </w:p>
    <w:p w:rsidR="001D591D" w:rsidRPr="008F6062" w:rsidRDefault="001D591D" w:rsidP="001D591D">
      <w:pPr>
        <w:numPr>
          <w:ilvl w:val="0"/>
          <w:numId w:val="17"/>
        </w:numPr>
        <w:spacing w:before="100" w:beforeAutospacing="1" w:after="100" w:afterAutospacing="1" w:line="360" w:lineRule="auto"/>
        <w:ind w:hanging="720"/>
        <w:rPr>
          <w:rFonts w:ascii="Franklin Gothic Book" w:hAnsi="Franklin Gothic Book"/>
          <w:sz w:val="20"/>
          <w:szCs w:val="20"/>
        </w:rPr>
      </w:pPr>
      <w:r w:rsidRPr="008F6062">
        <w:rPr>
          <w:rFonts w:ascii="Franklin Gothic Book" w:hAnsi="Franklin Gothic Book"/>
          <w:b/>
          <w:bCs/>
          <w:color w:val="0070C0"/>
          <w:sz w:val="20"/>
          <w:szCs w:val="20"/>
        </w:rPr>
        <w:t>The cycle of refinement:</w:t>
      </w:r>
      <w:r w:rsidRPr="008F6062">
        <w:rPr>
          <w:rFonts w:ascii="Franklin Gothic Book" w:hAnsi="Franklin Gothic Book"/>
          <w:sz w:val="20"/>
          <w:szCs w:val="20"/>
        </w:rPr>
        <w:t xml:space="preserve"> Assessment shapes programs; programs shape assessment, and so on. Periodically revise your training work plans and technical assistance efforts according to the information yielded from your evaluative activities.</w:t>
      </w:r>
    </w:p>
    <w:p w:rsidR="008D2173" w:rsidRPr="008F6062" w:rsidRDefault="008D2173" w:rsidP="00BC01A2">
      <w:pPr>
        <w:rPr>
          <w:rFonts w:ascii="Franklin Gothic Book" w:hAnsi="Franklin Gothic Book"/>
        </w:rPr>
      </w:pPr>
      <w:bookmarkStart w:id="0" w:name="_GoBack"/>
      <w:bookmarkEnd w:id="0"/>
    </w:p>
    <w:sectPr w:rsidR="008D2173" w:rsidRPr="008F60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Trajan Pro">
    <w:panose1 w:val="00000000000000000000"/>
    <w:charset w:val="00"/>
    <w:family w:val="roman"/>
    <w:notTrueType/>
    <w:pitch w:val="variable"/>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A22D7"/>
    <w:multiLevelType w:val="multilevel"/>
    <w:tmpl w:val="8DFC71B0"/>
    <w:lvl w:ilvl="0">
      <w:start w:val="1"/>
      <w:numFmt w:val="bullet"/>
      <w:lvlText w:val=""/>
      <w:lvlJc w:val="left"/>
      <w:pPr>
        <w:tabs>
          <w:tab w:val="num" w:pos="720"/>
        </w:tabs>
        <w:ind w:left="720" w:hanging="360"/>
      </w:pPr>
      <w:rPr>
        <w:rFonts w:ascii="Symbol" w:hAnsi="Symbol" w:hint="default"/>
        <w:color w:val="0070C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0B73CD"/>
    <w:multiLevelType w:val="hybridMultilevel"/>
    <w:tmpl w:val="BABE983E"/>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137D67D2"/>
    <w:multiLevelType w:val="hybridMultilevel"/>
    <w:tmpl w:val="1D8CF226"/>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nsid w:val="19645743"/>
    <w:multiLevelType w:val="hybridMultilevel"/>
    <w:tmpl w:val="B7525264"/>
    <w:lvl w:ilvl="0" w:tplc="5C60560E">
      <w:start w:val="1"/>
      <w:numFmt w:val="decimal"/>
      <w:lvlText w:val="%1."/>
      <w:lvlJc w:val="left"/>
      <w:pPr>
        <w:ind w:left="36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20807735"/>
    <w:multiLevelType w:val="hybridMultilevel"/>
    <w:tmpl w:val="E65025AE"/>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16A0C10"/>
    <w:multiLevelType w:val="hybridMultilevel"/>
    <w:tmpl w:val="B91023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6A844BD"/>
    <w:multiLevelType w:val="hybridMultilevel"/>
    <w:tmpl w:val="763C7624"/>
    <w:lvl w:ilvl="0" w:tplc="FFFFFFFF">
      <w:start w:val="1"/>
      <w:numFmt w:val="bullet"/>
      <w:lvlText w:val=""/>
      <w:lvlJc w:val="left"/>
      <w:pPr>
        <w:tabs>
          <w:tab w:val="num" w:pos="720"/>
        </w:tabs>
        <w:ind w:left="720" w:hanging="360"/>
      </w:pPr>
      <w:rPr>
        <w:rFonts w:ascii="Webdings" w:hAnsi="Webdings" w:hint="default"/>
        <w:sz w:val="22"/>
      </w:rPr>
    </w:lvl>
    <w:lvl w:ilvl="1" w:tplc="FFFFFFFF">
      <w:numFmt w:val="bullet"/>
      <w:lvlText w:val=""/>
      <w:lvlJc w:val="left"/>
      <w:pPr>
        <w:tabs>
          <w:tab w:val="num" w:pos="1800"/>
        </w:tabs>
        <w:ind w:left="1800" w:hanging="360"/>
      </w:pPr>
      <w:rPr>
        <w:rFonts w:ascii="Monotype Sorts" w:eastAsia="Times New Roman" w:hAnsi="Monotype Sorts" w:hint="default"/>
        <w:sz w:val="32"/>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2B035B22"/>
    <w:multiLevelType w:val="hybridMultilevel"/>
    <w:tmpl w:val="DCAC5366"/>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8F1469C"/>
    <w:multiLevelType w:val="hybridMultilevel"/>
    <w:tmpl w:val="88B8A54E"/>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nsid w:val="3DD006CA"/>
    <w:multiLevelType w:val="hybridMultilevel"/>
    <w:tmpl w:val="E6DAC64A"/>
    <w:lvl w:ilvl="0" w:tplc="0409000F">
      <w:start w:val="4"/>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3030F9B"/>
    <w:multiLevelType w:val="hybridMultilevel"/>
    <w:tmpl w:val="D84C78B2"/>
    <w:lvl w:ilvl="0" w:tplc="FFFFFFFF">
      <w:start w:val="1"/>
      <w:numFmt w:val="bullet"/>
      <w:lvlText w:val=""/>
      <w:lvlJc w:val="left"/>
      <w:pPr>
        <w:tabs>
          <w:tab w:val="num" w:pos="360"/>
        </w:tabs>
        <w:ind w:left="360" w:hanging="360"/>
      </w:pPr>
      <w:rPr>
        <w:rFonts w:ascii="Webdings" w:hAnsi="Webdings" w:hint="default"/>
        <w:sz w:val="22"/>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nsid w:val="4AE164B9"/>
    <w:multiLevelType w:val="hybridMultilevel"/>
    <w:tmpl w:val="8D126986"/>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590B4CA7"/>
    <w:multiLevelType w:val="hybridMultilevel"/>
    <w:tmpl w:val="59929B76"/>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504"/>
        </w:tabs>
        <w:ind w:left="576" w:hanging="361"/>
      </w:pPr>
      <w:rPr>
        <w:rFonts w:ascii="Symbol" w:hAnsi="Symbol" w:hint="default"/>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3">
    <w:nsid w:val="5BF64814"/>
    <w:multiLevelType w:val="hybridMultilevel"/>
    <w:tmpl w:val="59929B76"/>
    <w:lvl w:ilvl="0" w:tplc="FFFFFFFF">
      <w:start w:val="1"/>
      <w:numFmt w:val="bullet"/>
      <w:lvlText w:val=""/>
      <w:lvlJc w:val="left"/>
      <w:pPr>
        <w:tabs>
          <w:tab w:val="num" w:pos="720"/>
        </w:tabs>
        <w:ind w:left="720" w:hanging="360"/>
      </w:pPr>
      <w:rPr>
        <w:rFonts w:ascii="Webdings" w:hAnsi="Webdings" w:hint="default"/>
        <w:sz w:val="22"/>
      </w:rPr>
    </w:lvl>
    <w:lvl w:ilvl="1" w:tplc="FFFFFFFF">
      <w:start w:val="1"/>
      <w:numFmt w:val="bullet"/>
      <w:lvlText w:val=""/>
      <w:lvlJc w:val="left"/>
      <w:pPr>
        <w:tabs>
          <w:tab w:val="num" w:pos="864"/>
        </w:tabs>
        <w:ind w:left="936" w:hanging="361"/>
      </w:pPr>
      <w:rPr>
        <w:rFonts w:ascii="Symbol" w:hAnsi="Symbol"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6E4942FA"/>
    <w:multiLevelType w:val="hybridMultilevel"/>
    <w:tmpl w:val="7A3E12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82154BF"/>
    <w:multiLevelType w:val="hybridMultilevel"/>
    <w:tmpl w:val="ED8CA01C"/>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7EEA3481"/>
    <w:multiLevelType w:val="hybridMultilevel"/>
    <w:tmpl w:val="0A3265FC"/>
    <w:lvl w:ilvl="0" w:tplc="FFFFFFFF">
      <w:start w:val="1"/>
      <w:numFmt w:val="bullet"/>
      <w:lvlText w:val=""/>
      <w:lvlJc w:val="left"/>
      <w:pPr>
        <w:tabs>
          <w:tab w:val="num" w:pos="360"/>
        </w:tabs>
        <w:ind w:left="360" w:hanging="360"/>
      </w:pPr>
      <w:rPr>
        <w:rFonts w:ascii="Webdings" w:hAnsi="Webdings" w:hint="default"/>
        <w:sz w:val="22"/>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8"/>
  </w:num>
  <w:num w:numId="3">
    <w:abstractNumId w:val="16"/>
  </w:num>
  <w:num w:numId="4">
    <w:abstractNumId w:val="1"/>
  </w:num>
  <w:num w:numId="5">
    <w:abstractNumId w:val="10"/>
  </w:num>
  <w:num w:numId="6">
    <w:abstractNumId w:val="12"/>
  </w:num>
  <w:num w:numId="7">
    <w:abstractNumId w:val="13"/>
  </w:num>
  <w:num w:numId="8">
    <w:abstractNumId w:val="5"/>
  </w:num>
  <w:num w:numId="9">
    <w:abstractNumId w:val="14"/>
  </w:num>
  <w:num w:numId="10">
    <w:abstractNumId w:val="9"/>
  </w:num>
  <w:num w:numId="11">
    <w:abstractNumId w:val="6"/>
  </w:num>
  <w:num w:numId="12">
    <w:abstractNumId w:val="7"/>
  </w:num>
  <w:num w:numId="13">
    <w:abstractNumId w:val="4"/>
  </w:num>
  <w:num w:numId="14">
    <w:abstractNumId w:val="11"/>
  </w:num>
  <w:num w:numId="15">
    <w:abstractNumId w:val="15"/>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BF4"/>
    <w:rsid w:val="00001CB7"/>
    <w:rsid w:val="001D591D"/>
    <w:rsid w:val="004909F8"/>
    <w:rsid w:val="00616F4A"/>
    <w:rsid w:val="006E3449"/>
    <w:rsid w:val="007B4592"/>
    <w:rsid w:val="008D2173"/>
    <w:rsid w:val="008F6062"/>
    <w:rsid w:val="00BC01A2"/>
    <w:rsid w:val="00D12AD5"/>
    <w:rsid w:val="00D47C00"/>
    <w:rsid w:val="00EA1BF4"/>
    <w:rsid w:val="00ED4405"/>
    <w:rsid w:val="00F46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D5"/>
    <w:rPr>
      <w:rFonts w:ascii="Calibri" w:eastAsia="Times New Roman" w:hAnsi="Calibri" w:cs="Times New Roman"/>
      <w:lang w:val="en-CA" w:eastAsia="en-CA"/>
    </w:rPr>
  </w:style>
  <w:style w:type="paragraph" w:styleId="Heading1">
    <w:name w:val="heading 1"/>
    <w:basedOn w:val="Normal"/>
    <w:next w:val="Normal"/>
    <w:link w:val="Heading1Char"/>
    <w:uiPriority w:val="9"/>
    <w:qFormat/>
    <w:rsid w:val="00ED44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uiPriority w:val="99"/>
    <w:qFormat/>
    <w:rsid w:val="006E3449"/>
    <w:pPr>
      <w:keepNext/>
      <w:keepLines/>
      <w:spacing w:before="200" w:after="0"/>
      <w:outlineLvl w:val="5"/>
    </w:pPr>
    <w:rPr>
      <w:rFonts w:ascii="Cambria" w:hAnsi="Cambria"/>
      <w:i/>
      <w:iCs/>
      <w:color w:val="243F60"/>
    </w:rPr>
  </w:style>
  <w:style w:type="paragraph" w:styleId="Heading9">
    <w:name w:val="heading 9"/>
    <w:basedOn w:val="Normal"/>
    <w:next w:val="Normal"/>
    <w:link w:val="Heading9Char"/>
    <w:uiPriority w:val="99"/>
    <w:qFormat/>
    <w:rsid w:val="006E3449"/>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12A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AD5"/>
    <w:rPr>
      <w:rFonts w:ascii="Calibri" w:eastAsia="Times New Roman" w:hAnsi="Calibri" w:cs="Times New Roman"/>
      <w:lang w:val="en-CA" w:eastAsia="en-CA"/>
    </w:rPr>
  </w:style>
  <w:style w:type="paragraph" w:styleId="BodyTextIndent">
    <w:name w:val="Body Text Indent"/>
    <w:basedOn w:val="Normal"/>
    <w:link w:val="BodyTextIndentChar"/>
    <w:uiPriority w:val="99"/>
    <w:semiHidden/>
    <w:rsid w:val="00D12AD5"/>
    <w:pPr>
      <w:spacing w:after="120"/>
      <w:ind w:left="360"/>
    </w:pPr>
  </w:style>
  <w:style w:type="character" w:customStyle="1" w:styleId="BodyTextIndentChar">
    <w:name w:val="Body Text Indent Char"/>
    <w:basedOn w:val="DefaultParagraphFont"/>
    <w:link w:val="BodyTextIndent"/>
    <w:uiPriority w:val="99"/>
    <w:semiHidden/>
    <w:rsid w:val="00D12AD5"/>
    <w:rPr>
      <w:rFonts w:ascii="Calibri" w:eastAsia="Times New Roman" w:hAnsi="Calibri" w:cs="Times New Roman"/>
      <w:lang w:val="en-CA" w:eastAsia="en-CA"/>
    </w:rPr>
  </w:style>
  <w:style w:type="paragraph" w:styleId="BodyText2">
    <w:name w:val="Body Text 2"/>
    <w:basedOn w:val="Normal"/>
    <w:link w:val="BodyText2Char"/>
    <w:uiPriority w:val="99"/>
    <w:rsid w:val="00D12AD5"/>
    <w:pPr>
      <w:spacing w:after="120" w:line="480" w:lineRule="auto"/>
    </w:pPr>
  </w:style>
  <w:style w:type="character" w:customStyle="1" w:styleId="BodyText2Char">
    <w:name w:val="Body Text 2 Char"/>
    <w:basedOn w:val="DefaultParagraphFont"/>
    <w:link w:val="BodyText2"/>
    <w:uiPriority w:val="99"/>
    <w:rsid w:val="00D12AD5"/>
    <w:rPr>
      <w:rFonts w:ascii="Calibri" w:eastAsia="Times New Roman" w:hAnsi="Calibri" w:cs="Times New Roman"/>
      <w:lang w:val="en-CA" w:eastAsia="en-CA"/>
    </w:rPr>
  </w:style>
  <w:style w:type="character" w:customStyle="1" w:styleId="Heading6Char">
    <w:name w:val="Heading 6 Char"/>
    <w:basedOn w:val="DefaultParagraphFont"/>
    <w:link w:val="Heading6"/>
    <w:uiPriority w:val="99"/>
    <w:rsid w:val="006E3449"/>
    <w:rPr>
      <w:rFonts w:ascii="Cambria" w:eastAsia="Times New Roman" w:hAnsi="Cambria" w:cs="Times New Roman"/>
      <w:i/>
      <w:iCs/>
      <w:color w:val="243F60"/>
      <w:lang w:val="en-CA" w:eastAsia="en-CA"/>
    </w:rPr>
  </w:style>
  <w:style w:type="character" w:customStyle="1" w:styleId="Heading9Char">
    <w:name w:val="Heading 9 Char"/>
    <w:basedOn w:val="DefaultParagraphFont"/>
    <w:link w:val="Heading9"/>
    <w:uiPriority w:val="99"/>
    <w:rsid w:val="006E3449"/>
    <w:rPr>
      <w:rFonts w:ascii="Cambria" w:eastAsia="Times New Roman" w:hAnsi="Cambria" w:cs="Times New Roman"/>
      <w:i/>
      <w:iCs/>
      <w:color w:val="404040"/>
      <w:sz w:val="20"/>
      <w:szCs w:val="20"/>
      <w:lang w:val="en-CA" w:eastAsia="en-CA"/>
    </w:rPr>
  </w:style>
  <w:style w:type="paragraph" w:styleId="Caption">
    <w:name w:val="caption"/>
    <w:basedOn w:val="Normal"/>
    <w:next w:val="Normal"/>
    <w:uiPriority w:val="99"/>
    <w:qFormat/>
    <w:rsid w:val="006E3449"/>
    <w:pPr>
      <w:spacing w:after="0" w:line="240" w:lineRule="auto"/>
    </w:pPr>
    <w:rPr>
      <w:rFonts w:ascii="Times New Roman" w:hAnsi="Times New Roman"/>
      <w:b/>
      <w:bCs/>
      <w:sz w:val="24"/>
      <w:szCs w:val="20"/>
    </w:rPr>
  </w:style>
  <w:style w:type="character" w:customStyle="1" w:styleId="Heading1Char">
    <w:name w:val="Heading 1 Char"/>
    <w:basedOn w:val="DefaultParagraphFont"/>
    <w:link w:val="Heading1"/>
    <w:uiPriority w:val="9"/>
    <w:rsid w:val="00ED4405"/>
    <w:rPr>
      <w:rFonts w:asciiTheme="majorHAnsi" w:eastAsiaTheme="majorEastAsia" w:hAnsiTheme="majorHAnsi" w:cstheme="majorBidi"/>
      <w:b/>
      <w:bCs/>
      <w:color w:val="365F91" w:themeColor="accent1" w:themeShade="BF"/>
      <w:sz w:val="28"/>
      <w:szCs w:val="28"/>
      <w:lang w:val="en-CA" w:eastAsia="en-CA"/>
    </w:rPr>
  </w:style>
  <w:style w:type="paragraph" w:styleId="NormalWeb">
    <w:name w:val="Normal (Web)"/>
    <w:basedOn w:val="Normal"/>
    <w:uiPriority w:val="99"/>
    <w:rsid w:val="001D591D"/>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D5"/>
    <w:rPr>
      <w:rFonts w:ascii="Calibri" w:eastAsia="Times New Roman" w:hAnsi="Calibri" w:cs="Times New Roman"/>
      <w:lang w:val="en-CA" w:eastAsia="en-CA"/>
    </w:rPr>
  </w:style>
  <w:style w:type="paragraph" w:styleId="Heading1">
    <w:name w:val="heading 1"/>
    <w:basedOn w:val="Normal"/>
    <w:next w:val="Normal"/>
    <w:link w:val="Heading1Char"/>
    <w:uiPriority w:val="9"/>
    <w:qFormat/>
    <w:rsid w:val="00ED44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uiPriority w:val="99"/>
    <w:qFormat/>
    <w:rsid w:val="006E3449"/>
    <w:pPr>
      <w:keepNext/>
      <w:keepLines/>
      <w:spacing w:before="200" w:after="0"/>
      <w:outlineLvl w:val="5"/>
    </w:pPr>
    <w:rPr>
      <w:rFonts w:ascii="Cambria" w:hAnsi="Cambria"/>
      <w:i/>
      <w:iCs/>
      <w:color w:val="243F60"/>
    </w:rPr>
  </w:style>
  <w:style w:type="paragraph" w:styleId="Heading9">
    <w:name w:val="heading 9"/>
    <w:basedOn w:val="Normal"/>
    <w:next w:val="Normal"/>
    <w:link w:val="Heading9Char"/>
    <w:uiPriority w:val="99"/>
    <w:qFormat/>
    <w:rsid w:val="006E3449"/>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12A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AD5"/>
    <w:rPr>
      <w:rFonts w:ascii="Calibri" w:eastAsia="Times New Roman" w:hAnsi="Calibri" w:cs="Times New Roman"/>
      <w:lang w:val="en-CA" w:eastAsia="en-CA"/>
    </w:rPr>
  </w:style>
  <w:style w:type="paragraph" w:styleId="BodyTextIndent">
    <w:name w:val="Body Text Indent"/>
    <w:basedOn w:val="Normal"/>
    <w:link w:val="BodyTextIndentChar"/>
    <w:uiPriority w:val="99"/>
    <w:semiHidden/>
    <w:rsid w:val="00D12AD5"/>
    <w:pPr>
      <w:spacing w:after="120"/>
      <w:ind w:left="360"/>
    </w:pPr>
  </w:style>
  <w:style w:type="character" w:customStyle="1" w:styleId="BodyTextIndentChar">
    <w:name w:val="Body Text Indent Char"/>
    <w:basedOn w:val="DefaultParagraphFont"/>
    <w:link w:val="BodyTextIndent"/>
    <w:uiPriority w:val="99"/>
    <w:semiHidden/>
    <w:rsid w:val="00D12AD5"/>
    <w:rPr>
      <w:rFonts w:ascii="Calibri" w:eastAsia="Times New Roman" w:hAnsi="Calibri" w:cs="Times New Roman"/>
      <w:lang w:val="en-CA" w:eastAsia="en-CA"/>
    </w:rPr>
  </w:style>
  <w:style w:type="paragraph" w:styleId="BodyText2">
    <w:name w:val="Body Text 2"/>
    <w:basedOn w:val="Normal"/>
    <w:link w:val="BodyText2Char"/>
    <w:uiPriority w:val="99"/>
    <w:rsid w:val="00D12AD5"/>
    <w:pPr>
      <w:spacing w:after="120" w:line="480" w:lineRule="auto"/>
    </w:pPr>
  </w:style>
  <w:style w:type="character" w:customStyle="1" w:styleId="BodyText2Char">
    <w:name w:val="Body Text 2 Char"/>
    <w:basedOn w:val="DefaultParagraphFont"/>
    <w:link w:val="BodyText2"/>
    <w:uiPriority w:val="99"/>
    <w:rsid w:val="00D12AD5"/>
    <w:rPr>
      <w:rFonts w:ascii="Calibri" w:eastAsia="Times New Roman" w:hAnsi="Calibri" w:cs="Times New Roman"/>
      <w:lang w:val="en-CA" w:eastAsia="en-CA"/>
    </w:rPr>
  </w:style>
  <w:style w:type="character" w:customStyle="1" w:styleId="Heading6Char">
    <w:name w:val="Heading 6 Char"/>
    <w:basedOn w:val="DefaultParagraphFont"/>
    <w:link w:val="Heading6"/>
    <w:uiPriority w:val="99"/>
    <w:rsid w:val="006E3449"/>
    <w:rPr>
      <w:rFonts w:ascii="Cambria" w:eastAsia="Times New Roman" w:hAnsi="Cambria" w:cs="Times New Roman"/>
      <w:i/>
      <w:iCs/>
      <w:color w:val="243F60"/>
      <w:lang w:val="en-CA" w:eastAsia="en-CA"/>
    </w:rPr>
  </w:style>
  <w:style w:type="character" w:customStyle="1" w:styleId="Heading9Char">
    <w:name w:val="Heading 9 Char"/>
    <w:basedOn w:val="DefaultParagraphFont"/>
    <w:link w:val="Heading9"/>
    <w:uiPriority w:val="99"/>
    <w:rsid w:val="006E3449"/>
    <w:rPr>
      <w:rFonts w:ascii="Cambria" w:eastAsia="Times New Roman" w:hAnsi="Cambria" w:cs="Times New Roman"/>
      <w:i/>
      <w:iCs/>
      <w:color w:val="404040"/>
      <w:sz w:val="20"/>
      <w:szCs w:val="20"/>
      <w:lang w:val="en-CA" w:eastAsia="en-CA"/>
    </w:rPr>
  </w:style>
  <w:style w:type="paragraph" w:styleId="Caption">
    <w:name w:val="caption"/>
    <w:basedOn w:val="Normal"/>
    <w:next w:val="Normal"/>
    <w:uiPriority w:val="99"/>
    <w:qFormat/>
    <w:rsid w:val="006E3449"/>
    <w:pPr>
      <w:spacing w:after="0" w:line="240" w:lineRule="auto"/>
    </w:pPr>
    <w:rPr>
      <w:rFonts w:ascii="Times New Roman" w:hAnsi="Times New Roman"/>
      <w:b/>
      <w:bCs/>
      <w:sz w:val="24"/>
      <w:szCs w:val="20"/>
    </w:rPr>
  </w:style>
  <w:style w:type="character" w:customStyle="1" w:styleId="Heading1Char">
    <w:name w:val="Heading 1 Char"/>
    <w:basedOn w:val="DefaultParagraphFont"/>
    <w:link w:val="Heading1"/>
    <w:uiPriority w:val="9"/>
    <w:rsid w:val="00ED4405"/>
    <w:rPr>
      <w:rFonts w:asciiTheme="majorHAnsi" w:eastAsiaTheme="majorEastAsia" w:hAnsiTheme="majorHAnsi" w:cstheme="majorBidi"/>
      <w:b/>
      <w:bCs/>
      <w:color w:val="365F91" w:themeColor="accent1" w:themeShade="BF"/>
      <w:sz w:val="28"/>
      <w:szCs w:val="28"/>
      <w:lang w:val="en-CA" w:eastAsia="en-CA"/>
    </w:rPr>
  </w:style>
  <w:style w:type="paragraph" w:styleId="NormalWeb">
    <w:name w:val="Normal (Web)"/>
    <w:basedOn w:val="Normal"/>
    <w:uiPriority w:val="99"/>
    <w:rsid w:val="001D591D"/>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B73E2-E873-43E5-990C-83BC23888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Kimberley Toepfer-bochsler</dc:creator>
  <cp:lastModifiedBy>Kimberley Toepfer-bochsler</cp:lastModifiedBy>
  <cp:revision>4</cp:revision>
  <dcterms:created xsi:type="dcterms:W3CDTF">2014-01-07T21:53:00Z</dcterms:created>
  <dcterms:modified xsi:type="dcterms:W3CDTF">2014-01-24T19:13:00Z</dcterms:modified>
</cp:coreProperties>
</file>